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359" w:rsidRDefault="001A036C">
      <w:pPr>
        <w:spacing w:after="0"/>
        <w:ind w:left="-1205" w:right="-1199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54240" cy="10390632"/>
            <wp:effectExtent l="0" t="0" r="0" b="0"/>
            <wp:docPr id="1510" name="Picture 1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" name="Picture 15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103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2359">
      <w:pgSz w:w="11900" w:h="16840"/>
      <w:pgMar w:top="235" w:right="1440" w:bottom="24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59"/>
    <w:rsid w:val="001A036C"/>
    <w:rsid w:val="00BE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FF852-840D-44CA-8FD7-83BD6AC0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NL-Dijkman 2017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NL-Dijkman 2017</dc:title>
  <dc:subject/>
  <dc:creator>Ute Brunner-Baeurle</dc:creator>
  <cp:keywords/>
  <cp:lastModifiedBy>JanWillem Tap</cp:lastModifiedBy>
  <cp:revision>2</cp:revision>
  <dcterms:created xsi:type="dcterms:W3CDTF">2017-04-20T10:26:00Z</dcterms:created>
  <dcterms:modified xsi:type="dcterms:W3CDTF">2017-04-20T10:26:00Z</dcterms:modified>
</cp:coreProperties>
</file>